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B11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20" w:lineRule="atLeast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新闻一、我所合伙人孙平律师应邀就《关于做好2024年泰安市政务公开重点工作的通知》做专家解读</w:t>
      </w:r>
    </w:p>
    <w:bookmarkEnd w:id="0"/>
    <w:p w14:paraId="79BFCA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20" w:lineRule="atLeast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为进一步推动泰安市政务公开工作提质增效，根据《山东省人民政府办公厅关于印发2024年山东省政务公开工作要点的通知》（鲁政办发〔2024〕2号）要求，结合泰安市实际，对2024年政务公开重点任务进行分解，并制定工作台账。为此，泰安市人民政府办公室印发《关于做好2024年泰安市政务公开重点工作的通知》，孙平律师应邀就《关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做好2024年泰安市政务公开重点工作的通知》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做专家解读，并在泰安市人民政府网站公开。</w:t>
      </w:r>
    </w:p>
    <w:p w14:paraId="1874DC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0" w:afterAutospacing="0" w:line="20" w:lineRule="atLeast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</w:p>
    <w:p w14:paraId="6417C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发布网址：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instrText xml:space="preserve"> HYPERLINK "https://www.taian.gov.cn/art/2024/6/20/art_227997_10354240.html" </w:instrTex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https://www.taian.gov.cn/art/2024/6/20/art_227997_10354240.html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fldChar w:fldCharType="end"/>
      </w:r>
    </w:p>
    <w:p w14:paraId="140E3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4BD32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61873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277D0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2C6AE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3ACBA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48F8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642D8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37e1006-ba7d-440d-b8ea-d0753cf699d9"/>
  </w:docVars>
  <w:rsids>
    <w:rsidRoot w:val="67B55D83"/>
    <w:rsid w:val="1C8721E5"/>
    <w:rsid w:val="490130A6"/>
    <w:rsid w:val="525B5E07"/>
    <w:rsid w:val="5A7E0C3F"/>
    <w:rsid w:val="67B55D83"/>
    <w:rsid w:val="701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747</Characters>
  <Lines>0</Lines>
  <Paragraphs>0</Paragraphs>
  <TotalTime>19</TotalTime>
  <ScaleCrop>false</ScaleCrop>
  <LinksUpToDate>false</LinksUpToDate>
  <CharactersWithSpaces>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2024-12-23T02:38:00Z</dcterms:created>
  <dc:creator>咔嚓咔嚓</dc:creator>
  <cp:lastModifiedBy>小松鼠</cp:lastModifiedBy>
  <dcterms:modified xsi:type="dcterms:W3CDTF">2024-12-31T00:59:08Z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1B438F3F450E4EFFA62FB0DBB8BA80F8_13</vt:lpwstr>
  </property>
  <property fmtid="{D5CDD505-2E9C-101B-9397-08002B2CF9AE}" pid="4" name="KSOTemplateDocerSaveRecord">
    <vt:lpwstr>eyJoZGlkIjoiOTlmYjE4NWVhOTk1YTFhZWUwZjViZTJmNTU5MzYxNzMiLCJ1c2VySWQiOiIyODg0Mjg1MjYifQ==</vt:lpwstr>
  </property>
</Properties>
</file>